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0E" w:rsidRDefault="007C6A0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6A0E" w:rsidRDefault="007C6A0E">
      <w:pPr>
        <w:pStyle w:val="ConsPlusNormal"/>
        <w:outlineLvl w:val="0"/>
      </w:pPr>
    </w:p>
    <w:p w:rsidR="007C6A0E" w:rsidRDefault="007C6A0E">
      <w:pPr>
        <w:pStyle w:val="ConsPlusTitle"/>
        <w:jc w:val="center"/>
        <w:outlineLvl w:val="0"/>
      </w:pPr>
      <w:r>
        <w:t>ГУБЕРНАТОР ХАБАРОВСКОГО КРАЯ</w:t>
      </w:r>
    </w:p>
    <w:p w:rsidR="007C6A0E" w:rsidRDefault="007C6A0E">
      <w:pPr>
        <w:pStyle w:val="ConsPlusTitle"/>
        <w:jc w:val="center"/>
      </w:pPr>
    </w:p>
    <w:p w:rsidR="007C6A0E" w:rsidRDefault="007C6A0E">
      <w:pPr>
        <w:pStyle w:val="ConsPlusTitle"/>
        <w:jc w:val="center"/>
      </w:pPr>
      <w:r>
        <w:t>РАСПОРЯЖЕНИЕ</w:t>
      </w:r>
    </w:p>
    <w:p w:rsidR="007C6A0E" w:rsidRDefault="007C6A0E">
      <w:pPr>
        <w:pStyle w:val="ConsPlusTitle"/>
        <w:jc w:val="center"/>
      </w:pPr>
      <w:r>
        <w:t>от 7 мая 2009 г. N 306-р</w:t>
      </w:r>
    </w:p>
    <w:p w:rsidR="007C6A0E" w:rsidRDefault="007C6A0E">
      <w:pPr>
        <w:pStyle w:val="ConsPlusTitle"/>
        <w:jc w:val="center"/>
      </w:pPr>
    </w:p>
    <w:p w:rsidR="007C6A0E" w:rsidRDefault="007C6A0E">
      <w:pPr>
        <w:pStyle w:val="ConsPlusTitle"/>
        <w:jc w:val="center"/>
      </w:pPr>
      <w:r>
        <w:t>О ПОРЯДКЕ УВЕДОМЛЕНИЯ ПРЕДСТАВИТЕЛЯ НАНИМАТЕЛЯ О ФАКТАХ</w:t>
      </w:r>
    </w:p>
    <w:p w:rsidR="007C6A0E" w:rsidRDefault="007C6A0E">
      <w:pPr>
        <w:pStyle w:val="ConsPlusTitle"/>
        <w:jc w:val="center"/>
      </w:pPr>
      <w:r>
        <w:t>ОБРАЩЕНИЯ В ЦЕЛЯХ СКЛОНЕНИЯ ГОСУДАРСТВЕННОГО ГРАЖДАНСКОГО</w:t>
      </w:r>
    </w:p>
    <w:p w:rsidR="007C6A0E" w:rsidRDefault="007C6A0E">
      <w:pPr>
        <w:pStyle w:val="ConsPlusTitle"/>
        <w:jc w:val="center"/>
      </w:pPr>
      <w:r>
        <w:t>СЛУЖАЩЕГО К СОВЕРШЕНИЮ КОРРУПЦИОННЫХ ПРАВОНАРУШЕНИЙ</w:t>
      </w:r>
    </w:p>
    <w:p w:rsidR="007C6A0E" w:rsidRDefault="007C6A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6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5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6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6A0E" w:rsidRDefault="007C6A0E">
      <w:pPr>
        <w:pStyle w:val="ConsPlusNormal"/>
        <w:jc w:val="center"/>
      </w:pPr>
    </w:p>
    <w:p w:rsidR="007C6A0E" w:rsidRDefault="007C6A0E">
      <w:pPr>
        <w:pStyle w:val="ConsPlusNormal"/>
        <w:ind w:firstLine="540"/>
        <w:jc w:val="both"/>
      </w:pPr>
      <w:r>
        <w:t xml:space="preserve">В целях реализации </w:t>
      </w:r>
      <w:hyperlink r:id="rId7" w:history="1">
        <w:r>
          <w:rPr>
            <w:color w:val="0000FF"/>
          </w:rPr>
          <w:t>статьи 9</w:t>
        </w:r>
      </w:hyperlink>
      <w:r>
        <w:t xml:space="preserve"> Федерального закона от 25 декабря 2008 г. N 273-ФЗ "О противодействии коррупции":</w:t>
      </w:r>
    </w:p>
    <w:p w:rsidR="007C6A0E" w:rsidRDefault="007C6A0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28.07.2014 N 338-р)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7C6A0E" w:rsidRDefault="007C6A0E">
      <w:pPr>
        <w:pStyle w:val="ConsPlusNormal"/>
        <w:spacing w:before="220"/>
        <w:ind w:firstLine="540"/>
        <w:jc w:val="both"/>
      </w:pPr>
      <w:hyperlink w:anchor="P38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правонарушений;</w:t>
      </w:r>
    </w:p>
    <w:p w:rsidR="007C6A0E" w:rsidRDefault="007C6A0E">
      <w:pPr>
        <w:pStyle w:val="ConsPlusNormal"/>
        <w:spacing w:before="220"/>
        <w:ind w:firstLine="540"/>
        <w:jc w:val="both"/>
      </w:pPr>
      <w:hyperlink w:anchor="P90" w:history="1">
        <w:r>
          <w:rPr>
            <w:color w:val="0000FF"/>
          </w:rPr>
          <w:t>форму</w:t>
        </w:r>
      </w:hyperlink>
      <w:r>
        <w:t xml:space="preserve"> уведомления о факте обращения в целях склонения государственного гражданского служащего к совершению коррупционных правонарушений.</w:t>
      </w:r>
    </w:p>
    <w:p w:rsidR="007C6A0E" w:rsidRDefault="007C6A0E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2. Комиссии по соблюдению требований к служебному поведению государственных гражданских служащих Хабаровского края, назначаемых на должность Губернатором края, и урегулированию конфликта интересов (Щетнёв С.В.), комиссии по соблюдению требований к служебному поведению государственных гражданских служащих Хабаровского края аппарата Губернатора и Правительства края, органов исполнительной власти края, находящихся на кадровом обеспечении в аппарате Губернатора и Правительства края, и урегулированию конфликта интересов (Мкртычев А.Н.) организовать работу по рассмотрению уведомлений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7C6A0E" w:rsidRDefault="007C6A0E">
      <w:pPr>
        <w:pStyle w:val="ConsPlusNormal"/>
        <w:jc w:val="both"/>
      </w:pPr>
      <w:r>
        <w:t xml:space="preserve">(в ред. распоряжений Губернатора Хабаровского края от 28.07.2014 </w:t>
      </w:r>
      <w:hyperlink r:id="rId10" w:history="1">
        <w:r>
          <w:rPr>
            <w:color w:val="0000FF"/>
          </w:rPr>
          <w:t>N 338-р</w:t>
        </w:r>
      </w:hyperlink>
      <w:r>
        <w:t xml:space="preserve">, от 26.04.2016 </w:t>
      </w:r>
      <w:hyperlink r:id="rId11" w:history="1">
        <w:r>
          <w:rPr>
            <w:color w:val="0000FF"/>
          </w:rPr>
          <w:t>N 196-р</w:t>
        </w:r>
      </w:hyperlink>
      <w:r>
        <w:t>)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3. Министрам края, руководителям иных органов исполнительной власти края разработать и утвердить порядок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7C6A0E" w:rsidRDefault="007C6A0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4. Контроль за выполнением настоящего распоряжения возложить на заместителя Председателя Правительства края по вопросам безопасности Ильца И.Е.</w:t>
      </w:r>
    </w:p>
    <w:p w:rsidR="007C6A0E" w:rsidRDefault="007C6A0E">
      <w:pPr>
        <w:pStyle w:val="ConsPlusNormal"/>
        <w:jc w:val="both"/>
      </w:pPr>
      <w:r>
        <w:t xml:space="preserve">(в ред. распоряжений Губернатора Хабаровского края от 28.07.2014 </w:t>
      </w:r>
      <w:hyperlink r:id="rId13" w:history="1">
        <w:r>
          <w:rPr>
            <w:color w:val="0000FF"/>
          </w:rPr>
          <w:t>N 338-р</w:t>
        </w:r>
      </w:hyperlink>
      <w:r>
        <w:t xml:space="preserve">, от 26.04.2016 </w:t>
      </w:r>
      <w:hyperlink r:id="rId14" w:history="1">
        <w:r>
          <w:rPr>
            <w:color w:val="0000FF"/>
          </w:rPr>
          <w:t>N 196-р</w:t>
        </w:r>
      </w:hyperlink>
      <w:r>
        <w:t>)</w:t>
      </w: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jc w:val="right"/>
      </w:pPr>
      <w:r>
        <w:t>Губернатор</w:t>
      </w:r>
    </w:p>
    <w:p w:rsidR="007C6A0E" w:rsidRDefault="007C6A0E">
      <w:pPr>
        <w:pStyle w:val="ConsPlusNormal"/>
        <w:jc w:val="right"/>
      </w:pPr>
      <w:r>
        <w:t>В.И.Шпорт</w:t>
      </w: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jc w:val="right"/>
        <w:outlineLvl w:val="0"/>
      </w:pPr>
      <w:r>
        <w:t>УТВЕРЖДЕН</w:t>
      </w:r>
    </w:p>
    <w:p w:rsidR="007C6A0E" w:rsidRDefault="007C6A0E">
      <w:pPr>
        <w:pStyle w:val="ConsPlusNormal"/>
        <w:jc w:val="right"/>
      </w:pPr>
      <w:r>
        <w:t>Распоряжением</w:t>
      </w:r>
    </w:p>
    <w:p w:rsidR="007C6A0E" w:rsidRDefault="007C6A0E">
      <w:pPr>
        <w:pStyle w:val="ConsPlusNormal"/>
        <w:jc w:val="right"/>
      </w:pPr>
      <w:r>
        <w:t>Губернатора Хабаровского края</w:t>
      </w:r>
    </w:p>
    <w:p w:rsidR="007C6A0E" w:rsidRDefault="007C6A0E">
      <w:pPr>
        <w:pStyle w:val="ConsPlusNormal"/>
        <w:jc w:val="right"/>
      </w:pPr>
      <w:r>
        <w:t>от 7 мая 2009 г. N 306-р</w:t>
      </w: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Title"/>
        <w:jc w:val="center"/>
      </w:pPr>
      <w:bookmarkStart w:id="0" w:name="P38"/>
      <w:bookmarkEnd w:id="0"/>
      <w:r>
        <w:t>ПОРЯДОК</w:t>
      </w:r>
    </w:p>
    <w:p w:rsidR="007C6A0E" w:rsidRDefault="007C6A0E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7C6A0E" w:rsidRDefault="007C6A0E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7C6A0E" w:rsidRDefault="007C6A0E">
      <w:pPr>
        <w:pStyle w:val="ConsPlusTitle"/>
        <w:jc w:val="center"/>
      </w:pPr>
      <w:r>
        <w:t>К СОВЕРШЕНИЮ КОРРУПЦИОННЫХ ПРАВОНАРУШЕНИЙ</w:t>
      </w:r>
    </w:p>
    <w:p w:rsidR="007C6A0E" w:rsidRDefault="007C6A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6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Губернатора Хабаровского края от 28.07.2014 </w:t>
            </w:r>
            <w:hyperlink r:id="rId15" w:history="1">
              <w:r>
                <w:rPr>
                  <w:color w:val="0000FF"/>
                </w:rPr>
                <w:t>N 338-р</w:t>
              </w:r>
            </w:hyperlink>
            <w:r>
              <w:rPr>
                <w:color w:val="392C69"/>
              </w:rPr>
              <w:t>,</w:t>
            </w:r>
          </w:p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26.04.2016 </w:t>
            </w:r>
            <w:hyperlink r:id="rId16" w:history="1">
              <w:r>
                <w:rPr>
                  <w:color w:val="0000FF"/>
                </w:rPr>
                <w:t>N 196-р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C6A0E" w:rsidRDefault="007C6A0E">
      <w:pPr>
        <w:pStyle w:val="ConsPlusNormal"/>
        <w:jc w:val="both"/>
      </w:pPr>
    </w:p>
    <w:p w:rsidR="007C6A0E" w:rsidRDefault="007C6A0E">
      <w:pPr>
        <w:pStyle w:val="ConsPlusNormal"/>
        <w:ind w:firstLine="540"/>
        <w:jc w:val="both"/>
      </w:pPr>
      <w:r>
        <w:t>1. Настоящий Порядок разработан в целях обеспечения выполнения государственными гражданскими служащими (далее - гражданский служащий) обязанности по уведомлению представителя нанимателя обо всех случаях обращения к ним каких-либо лиц в целях склонения их к совершению коррупционных правонарушений.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 xml:space="preserve">2. Гражданский служащий не позднее рабочего дня, следующего за днем обращения к нему в целях склонения его к совершению коррупционных правонарушений, направляет в адрес представителя нанимателя уведомление по </w:t>
      </w:r>
      <w:hyperlink w:anchor="P90" w:history="1">
        <w:r>
          <w:rPr>
            <w:color w:val="0000FF"/>
          </w:rPr>
          <w:t>форме</w:t>
        </w:r>
      </w:hyperlink>
      <w:r>
        <w:t>, утвержденной распоряжением Губернатора Хабаровского края от 07 мая 2009 г. N 306-р "О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 (далее - уведомление), которое подлежит обязательной регистрации в главном управлении по вопросам безопасности Губернатора и Правительства края (далее - главное управление).</w:t>
      </w:r>
    </w:p>
    <w:p w:rsidR="007C6A0E" w:rsidRDefault="007C6A0E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7C6A0E" w:rsidRDefault="007C6A0E">
      <w:pPr>
        <w:pStyle w:val="ConsPlusNormal"/>
        <w:spacing w:before="220"/>
        <w:ind w:firstLine="540"/>
        <w:jc w:val="both"/>
      </w:pPr>
      <w:bookmarkStart w:id="1" w:name="P49"/>
      <w:bookmarkEnd w:id="1"/>
      <w:r>
        <w:t>3. В уведомлении указываются: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а) фамилия, имя, отчество гражданского служащего, направившего уведомление;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б) должность государственной гражданской службы, замещаемая гражданским служащим, наименование органа государственной власти, в котором он осуществляет свою профессиональную деятельность;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в) информация об обращении к гражданскому служащему каких-либо лиц в целях склонения его к совершению коррупционных правонарушений (фамилия, имя, отчество данных лиц, дата и место состоявшегося обращения, предмет обращения и другие ставшие известными гражданскому служащему сведения по данному факту);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г) информация об исполнении гражданским служащим обязанности по уведомлению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правонарушений;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д) дата подачи уведомления.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4. Уведомление, поданное гражданским служащим, подписывается им лично.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 xml:space="preserve">5. Уведомление в день его поступления регистрируется сотрудником главного управления в журнале регистрации уведомлений представителя нанимателя о фактах обращения в целях </w:t>
      </w:r>
      <w:r>
        <w:lastRenderedPageBreak/>
        <w:t>склонения государственного гражданского служащего к совершению коррупционных правонарушений (далее - журнал).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В журнале указывается регистрационный номер, дата поступления уведомления, фамилия, имя, отчество гражданского служащего, наименование замещаемой им должности государственной гражданской службы, подпись лица, зарегистрировавшего уведомление.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>Регистрационный номер и дата регистрации уведомления указываются на первой странице уведомления. Копия зарегистрированного уведомления вручается гражданскому служащему под роспись в журнале.</w:t>
      </w:r>
    </w:p>
    <w:p w:rsidR="007C6A0E" w:rsidRDefault="007C6A0E">
      <w:pPr>
        <w:pStyle w:val="ConsPlusNormal"/>
        <w:jc w:val="both"/>
      </w:pPr>
      <w:r>
        <w:t xml:space="preserve">(п. 5 в ред. </w:t>
      </w:r>
      <w:hyperlink r:id="rId18" w:history="1">
        <w:r>
          <w:rPr>
            <w:color w:val="0000FF"/>
          </w:rPr>
          <w:t>распоряжения</w:t>
        </w:r>
      </w:hyperlink>
      <w:r>
        <w:t xml:space="preserve"> Губернатора Хабаровского края от 26.04.2016 N 196-р)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 xml:space="preserve">6. Уведомление не принимается в случае, если в нем отсутствует информация, указанная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Порядка.</w:t>
      </w:r>
    </w:p>
    <w:p w:rsidR="007C6A0E" w:rsidRDefault="007C6A0E">
      <w:pPr>
        <w:pStyle w:val="ConsPlusNormal"/>
        <w:spacing w:before="220"/>
        <w:ind w:firstLine="540"/>
        <w:jc w:val="both"/>
      </w:pPr>
      <w:r>
        <w:t xml:space="preserve">7. Организация проверки сведений, указанных в уведомлении, осуществляется в порядке, установленном </w:t>
      </w:r>
      <w:hyperlink r:id="rId19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интересов, утвержденным постановлением Губернатора Хабаровского края от 19 августа 2010 г. N 104 "О комиссиях по соблюдению требований к служебному поведению государственных гражданских служащих Хабаровского края и урегулированию конфликта интересов".</w:t>
      </w:r>
    </w:p>
    <w:p w:rsidR="007C6A0E" w:rsidRDefault="007C6A0E">
      <w:pPr>
        <w:pStyle w:val="ConsPlusNormal"/>
        <w:jc w:val="both"/>
      </w:pPr>
      <w:r>
        <w:t xml:space="preserve">(в ред. распоряжений Губернатора Хабаровского края от 28.07.2014 </w:t>
      </w:r>
      <w:hyperlink r:id="rId20" w:history="1">
        <w:r>
          <w:rPr>
            <w:color w:val="0000FF"/>
          </w:rPr>
          <w:t>N 338-р</w:t>
        </w:r>
      </w:hyperlink>
      <w:r>
        <w:t xml:space="preserve">, от 26.04.2016 </w:t>
      </w:r>
      <w:hyperlink r:id="rId21" w:history="1">
        <w:r>
          <w:rPr>
            <w:color w:val="0000FF"/>
          </w:rPr>
          <w:t>N 196-р</w:t>
        </w:r>
      </w:hyperlink>
      <w:r>
        <w:t>)</w:t>
      </w: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ind w:firstLine="540"/>
        <w:jc w:val="both"/>
      </w:pPr>
    </w:p>
    <w:p w:rsidR="007C6A0E" w:rsidRDefault="007C6A0E">
      <w:pPr>
        <w:pStyle w:val="ConsPlusNormal"/>
        <w:jc w:val="right"/>
        <w:outlineLvl w:val="0"/>
      </w:pPr>
      <w:r>
        <w:t>УТВЕРЖДЕНА</w:t>
      </w:r>
    </w:p>
    <w:p w:rsidR="007C6A0E" w:rsidRDefault="007C6A0E">
      <w:pPr>
        <w:pStyle w:val="ConsPlusNormal"/>
        <w:jc w:val="right"/>
      </w:pPr>
      <w:r>
        <w:t>Распоряжением</w:t>
      </w:r>
    </w:p>
    <w:p w:rsidR="007C6A0E" w:rsidRDefault="007C6A0E">
      <w:pPr>
        <w:pStyle w:val="ConsPlusNormal"/>
        <w:jc w:val="right"/>
      </w:pPr>
      <w:r>
        <w:t>Губернатора Хабаровского края</w:t>
      </w:r>
    </w:p>
    <w:p w:rsidR="007C6A0E" w:rsidRDefault="007C6A0E">
      <w:pPr>
        <w:pStyle w:val="ConsPlusNormal"/>
        <w:jc w:val="right"/>
      </w:pPr>
      <w:r>
        <w:t>от 7 мая 2009 г. N 306-р</w:t>
      </w:r>
    </w:p>
    <w:p w:rsidR="007C6A0E" w:rsidRDefault="007C6A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C6A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A0E" w:rsidRDefault="007C6A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Хабаровского края от 26.04.2016 N 196-р)</w:t>
            </w:r>
          </w:p>
        </w:tc>
      </w:tr>
    </w:tbl>
    <w:p w:rsidR="007C6A0E" w:rsidRDefault="007C6A0E">
      <w:pPr>
        <w:pStyle w:val="ConsPlusNormal"/>
        <w:jc w:val="both"/>
      </w:pPr>
    </w:p>
    <w:p w:rsidR="007C6A0E" w:rsidRDefault="007C6A0E">
      <w:pPr>
        <w:pStyle w:val="ConsPlusNormal"/>
        <w:ind w:firstLine="540"/>
        <w:jc w:val="both"/>
      </w:pPr>
      <w:r>
        <w:t>Форма</w:t>
      </w:r>
    </w:p>
    <w:p w:rsidR="007C6A0E" w:rsidRDefault="007C6A0E">
      <w:pPr>
        <w:pStyle w:val="ConsPlusNormal"/>
        <w:jc w:val="both"/>
      </w:pPr>
    </w:p>
    <w:p w:rsidR="007C6A0E" w:rsidRDefault="007C6A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     (фамилия, имя, отчество,</w:t>
      </w:r>
    </w:p>
    <w:p w:rsidR="007C6A0E" w:rsidRDefault="007C6A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должность представителя нанимателя)</w:t>
      </w:r>
    </w:p>
    <w:p w:rsidR="007C6A0E" w:rsidRDefault="007C6A0E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       (фамилия, имя, отчество,</w:t>
      </w:r>
    </w:p>
    <w:p w:rsidR="007C6A0E" w:rsidRDefault="007C6A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    должность государственного</w:t>
      </w:r>
    </w:p>
    <w:p w:rsidR="007C6A0E" w:rsidRDefault="007C6A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гражданского служащего с указанием</w:t>
      </w:r>
    </w:p>
    <w:p w:rsidR="007C6A0E" w:rsidRDefault="007C6A0E">
      <w:pPr>
        <w:pStyle w:val="ConsPlusNonformat"/>
        <w:jc w:val="both"/>
      </w:pPr>
      <w:r>
        <w:t xml:space="preserve">                                        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         органа государственной власти)</w:t>
      </w:r>
    </w:p>
    <w:p w:rsidR="007C6A0E" w:rsidRDefault="007C6A0E">
      <w:pPr>
        <w:pStyle w:val="ConsPlusNonformat"/>
        <w:jc w:val="both"/>
      </w:pPr>
    </w:p>
    <w:p w:rsidR="007C6A0E" w:rsidRDefault="007C6A0E">
      <w:pPr>
        <w:pStyle w:val="ConsPlusNonformat"/>
        <w:jc w:val="both"/>
      </w:pPr>
      <w:bookmarkStart w:id="2" w:name="P90"/>
      <w:bookmarkEnd w:id="2"/>
      <w:r>
        <w:t xml:space="preserve">                                УВЕДОМЛЕНИЕ</w:t>
      </w:r>
    </w:p>
    <w:p w:rsidR="007C6A0E" w:rsidRDefault="007C6A0E">
      <w:pPr>
        <w:pStyle w:val="ConsPlusNonformat"/>
        <w:jc w:val="both"/>
      </w:pPr>
      <w:r>
        <w:t xml:space="preserve">           о факте обращения в целях склонения государственного</w:t>
      </w:r>
    </w:p>
    <w:p w:rsidR="007C6A0E" w:rsidRDefault="007C6A0E">
      <w:pPr>
        <w:pStyle w:val="ConsPlusNonformat"/>
        <w:jc w:val="both"/>
      </w:pPr>
      <w:r>
        <w:t xml:space="preserve">            служащего к совершению коррупционных правонарушений</w:t>
      </w:r>
    </w:p>
    <w:p w:rsidR="007C6A0E" w:rsidRDefault="007C6A0E">
      <w:pPr>
        <w:pStyle w:val="ConsPlusNonformat"/>
        <w:jc w:val="both"/>
      </w:pPr>
    </w:p>
    <w:p w:rsidR="007C6A0E" w:rsidRDefault="007C6A0E">
      <w:pPr>
        <w:pStyle w:val="ConsPlusNonformat"/>
        <w:jc w:val="both"/>
      </w:pPr>
      <w:r>
        <w:t xml:space="preserve">  </w:t>
      </w:r>
      <w:bookmarkStart w:id="3" w:name="_GoBack"/>
      <w:bookmarkEnd w:id="3"/>
      <w:r>
        <w:t xml:space="preserve">  В  соответствии  со </w:t>
      </w:r>
      <w:hyperlink r:id="rId23" w:history="1">
        <w:r>
          <w:rPr>
            <w:color w:val="0000FF"/>
          </w:rPr>
          <w:t>статьей 9</w:t>
        </w:r>
      </w:hyperlink>
      <w:r>
        <w:t xml:space="preserve"> Федерального закона от 25 декабря 2008 г.</w:t>
      </w:r>
    </w:p>
    <w:p w:rsidR="007C6A0E" w:rsidRDefault="007C6A0E">
      <w:pPr>
        <w:pStyle w:val="ConsPlusNonformat"/>
        <w:jc w:val="both"/>
      </w:pPr>
      <w:r>
        <w:t>N  273-ФЗ  "О  противодействии  коррупции"  я уведомляю об обращении ко мне</w:t>
      </w:r>
    </w:p>
    <w:p w:rsidR="007C6A0E" w:rsidRDefault="007C6A0E">
      <w:pPr>
        <w:pStyle w:val="ConsPlusNonformat"/>
        <w:jc w:val="both"/>
      </w:pPr>
      <w:r>
        <w:t>"____" ____________20 ___ г. гражданина (граждан) _________________________</w:t>
      </w:r>
    </w:p>
    <w:p w:rsidR="007C6A0E" w:rsidRDefault="007C6A0E">
      <w:pPr>
        <w:pStyle w:val="ConsPlusNonformat"/>
        <w:jc w:val="both"/>
      </w:pPr>
      <w:r>
        <w:lastRenderedPageBreak/>
        <w:t xml:space="preserve">                                                          (фамилия,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имя, отчество)</w:t>
      </w:r>
    </w:p>
    <w:p w:rsidR="007C6A0E" w:rsidRDefault="007C6A0E">
      <w:pPr>
        <w:pStyle w:val="ConsPlusNonformat"/>
        <w:jc w:val="both"/>
      </w:pPr>
      <w:r>
        <w:t>в  целях склонения меня к совершению коррупционных правонарушений, а именно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 xml:space="preserve">  (указываются место состоявшегося обращения, предмет обращения и другие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 xml:space="preserve">   ставшие известными гражданскому служащему сведения по данному факту,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 xml:space="preserve">   а также информация об исполнении гражданским служащим обязанности по</w:t>
      </w:r>
    </w:p>
    <w:p w:rsidR="007C6A0E" w:rsidRDefault="007C6A0E">
      <w:pPr>
        <w:pStyle w:val="ConsPlusNonformat"/>
        <w:jc w:val="both"/>
      </w:pPr>
      <w:r>
        <w:t xml:space="preserve">                                уведомлению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>органов прокуратуры или других государственных органов об обращении к нему</w:t>
      </w:r>
    </w:p>
    <w:p w:rsidR="007C6A0E" w:rsidRDefault="007C6A0E">
      <w:pPr>
        <w:pStyle w:val="ConsPlusNonformat"/>
        <w:jc w:val="both"/>
      </w:pPr>
      <w:r>
        <w:t xml:space="preserve">                                    лиц</w:t>
      </w:r>
    </w:p>
    <w:p w:rsidR="007C6A0E" w:rsidRDefault="007C6A0E">
      <w:pPr>
        <w:pStyle w:val="ConsPlusNonformat"/>
        <w:jc w:val="both"/>
      </w:pPr>
      <w:r>
        <w:t>___________________________________________________________________________</w:t>
      </w:r>
    </w:p>
    <w:p w:rsidR="007C6A0E" w:rsidRDefault="007C6A0E">
      <w:pPr>
        <w:pStyle w:val="ConsPlusNonformat"/>
        <w:jc w:val="both"/>
      </w:pPr>
      <w:r>
        <w:t xml:space="preserve">       в целях склонения к совершению коррупционных правонарушений)</w:t>
      </w:r>
    </w:p>
    <w:p w:rsidR="007C6A0E" w:rsidRDefault="007C6A0E">
      <w:pPr>
        <w:pStyle w:val="ConsPlusNonformat"/>
        <w:jc w:val="both"/>
      </w:pPr>
    </w:p>
    <w:p w:rsidR="007C6A0E" w:rsidRDefault="007C6A0E">
      <w:pPr>
        <w:pStyle w:val="ConsPlusNonformat"/>
        <w:jc w:val="both"/>
      </w:pPr>
      <w:r>
        <w:t>"____" ____________ 20___ г.   _______________   __________________________</w:t>
      </w:r>
    </w:p>
    <w:p w:rsidR="007C6A0E" w:rsidRDefault="007C6A0E">
      <w:pPr>
        <w:pStyle w:val="ConsPlusNonformat"/>
        <w:jc w:val="both"/>
      </w:pPr>
      <w:r>
        <w:t xml:space="preserve">                                  (подпись)        (расшифровка подписи)</w:t>
      </w:r>
    </w:p>
    <w:p w:rsidR="007C6A0E" w:rsidRDefault="007C6A0E">
      <w:pPr>
        <w:pStyle w:val="ConsPlusNormal"/>
      </w:pPr>
    </w:p>
    <w:p w:rsidR="007C6A0E" w:rsidRDefault="007C6A0E">
      <w:pPr>
        <w:pStyle w:val="ConsPlusNormal"/>
      </w:pPr>
    </w:p>
    <w:p w:rsidR="007C6A0E" w:rsidRDefault="007C6A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/>
    <w:sectPr w:rsidR="001F23D6" w:rsidSect="00D1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0E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6A0E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AF26-0AA7-4D5D-8740-389E5102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6A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6A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3B0F75DF50B651978D57B114DD5B4B53D9F44CE7025E8F9F2C16B728A0123409272777E8678B6C8D5E717Y2E" TargetMode="External"/><Relationship Id="rId13" Type="http://schemas.openxmlformats.org/officeDocument/2006/relationships/hyperlink" Target="consultantplus://offline/ref=E843B0F75DF50B651978D57B114DD5B4B53D9F44CE7025E8F9F2C16B728A0123409272777E8678B6C8D5E717YDE" TargetMode="External"/><Relationship Id="rId18" Type="http://schemas.openxmlformats.org/officeDocument/2006/relationships/hyperlink" Target="consultantplus://offline/ref=E843B0F75DF50B651978D57B114DD5B4B53D9F44C77922E9FCFA9C617AD30D21479D2D6079CF74B7C8D5E77513Y9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843B0F75DF50B651978D57B114DD5B4B53D9F44C77922E9FCFA9C617AD30D21479D2D6079CF74B7C8D5E77613YFE" TargetMode="External"/><Relationship Id="rId7" Type="http://schemas.openxmlformats.org/officeDocument/2006/relationships/hyperlink" Target="consultantplus://offline/ref=E843B0F75DF50B651978D56D12218BB8B637C84BC07F2EB6A5AD9A3625830B7407DD2B353A8B79BF1CYBE" TargetMode="External"/><Relationship Id="rId12" Type="http://schemas.openxmlformats.org/officeDocument/2006/relationships/hyperlink" Target="consultantplus://offline/ref=E843B0F75DF50B651978D57B114DD5B4B53D9F44C77922E9FCFA9C617AD30D21479D2D6079CF74B7C8D5E77513YFE" TargetMode="External"/><Relationship Id="rId17" Type="http://schemas.openxmlformats.org/officeDocument/2006/relationships/hyperlink" Target="consultantplus://offline/ref=E843B0F75DF50B651978D57B114DD5B4B53D9F44C77922E9FCFA9C617AD30D21479D2D6079CF74B7C8D5E77513YB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43B0F75DF50B651978D57B114DD5B4B53D9F44C77922E9FCFA9C617AD30D21479D2D6079CF74B7C8D5E77513YAE" TargetMode="External"/><Relationship Id="rId20" Type="http://schemas.openxmlformats.org/officeDocument/2006/relationships/hyperlink" Target="consultantplus://offline/ref=E843B0F75DF50B651978D57B114DD5B4B53D9F44CE7025E8F9F2C16B728A0123409272777E8678B6C8D5E617Y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3B0F75DF50B651978D57B114DD5B4B53D9F44C77922E9FCFA9C617AD30D21479D2D6079CF74B7C8D5E77413YBE" TargetMode="External"/><Relationship Id="rId11" Type="http://schemas.openxmlformats.org/officeDocument/2006/relationships/hyperlink" Target="consultantplus://offline/ref=E843B0F75DF50B651978D57B114DD5B4B53D9F44C77922E9FCFA9C617AD30D21479D2D6079CF74B7C8D5E77513YEE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843B0F75DF50B651978D57B114DD5B4B53D9F44CE7025E8F9F2C16B728A0123409272777E8678B6C8D5E717Y1E" TargetMode="External"/><Relationship Id="rId15" Type="http://schemas.openxmlformats.org/officeDocument/2006/relationships/hyperlink" Target="consultantplus://offline/ref=E843B0F75DF50B651978D57B114DD5B4B53D9F44CE7025E8F9F2C16B728A0123409272777E8678B6C8D5E617Y4E" TargetMode="External"/><Relationship Id="rId23" Type="http://schemas.openxmlformats.org/officeDocument/2006/relationships/hyperlink" Target="consultantplus://offline/ref=E843B0F75DF50B651978D56D12218BB8B637C84BC07F2EB6A5AD9A3625830B7407DD2B353A8B79BE1CY0E" TargetMode="External"/><Relationship Id="rId10" Type="http://schemas.openxmlformats.org/officeDocument/2006/relationships/hyperlink" Target="consultantplus://offline/ref=E843B0F75DF50B651978D57B114DD5B4B53D9F44CE7025E8F9F2C16B728A0123409272777E8678B6C8D5E717Y3E" TargetMode="External"/><Relationship Id="rId19" Type="http://schemas.openxmlformats.org/officeDocument/2006/relationships/hyperlink" Target="consultantplus://offline/ref=E843B0F75DF50B651978D57B114DD5B4B53D9F44C77B23E4F0FA9C617AD30D21479D2D6079CF74B7C8D5E77713Y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843B0F75DF50B651978D57B114DD5B4B53D9F44C77922E9FCFA9C617AD30D21479D2D6079CF74B7C8D5E77413Y8E" TargetMode="External"/><Relationship Id="rId14" Type="http://schemas.openxmlformats.org/officeDocument/2006/relationships/hyperlink" Target="consultantplus://offline/ref=E843B0F75DF50B651978D57B114DD5B4B53D9F44C77922E9FCFA9C617AD30D21479D2D6079CF74B7C8D5E77513YCE" TargetMode="External"/><Relationship Id="rId22" Type="http://schemas.openxmlformats.org/officeDocument/2006/relationships/hyperlink" Target="consultantplus://offline/ref=E843B0F75DF50B651978D57B114DD5B4B53D9F44C77922E9FCFA9C617AD30D21479D2D6079CF74B7C8D5E77513Y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2018-07-20T04:24:00Z</dcterms:created>
  <dcterms:modified xsi:type="dcterms:W3CDTF">2018-07-20T04:25:00Z</dcterms:modified>
</cp:coreProperties>
</file>